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5EA16" w14:textId="7B40AB49" w:rsidR="00FA11E3" w:rsidRDefault="00000000" w:rsidP="00FD5B61">
      <w:pPr>
        <w:spacing w:line="500" w:lineRule="exact"/>
        <w:ind w:firstLineChars="0" w:firstLine="0"/>
        <w:rPr>
          <w:rFonts w:cs="Times New Roman"/>
          <w:b/>
          <w:bCs/>
          <w:sz w:val="30"/>
          <w:szCs w:val="30"/>
        </w:rPr>
      </w:pPr>
      <w:r>
        <w:rPr>
          <w:rFonts w:cs="Times New Roman" w:hint="eastAsia"/>
          <w:b/>
          <w:bCs/>
          <w:sz w:val="30"/>
          <w:szCs w:val="30"/>
        </w:rPr>
        <w:t>附件</w:t>
      </w:r>
      <w:r w:rsidR="00FD5B61">
        <w:rPr>
          <w:rFonts w:cs="Times New Roman"/>
          <w:b/>
          <w:bCs/>
          <w:sz w:val="30"/>
          <w:szCs w:val="30"/>
        </w:rPr>
        <w:t>2</w:t>
      </w:r>
    </w:p>
    <w:p w14:paraId="4DA223C9" w14:textId="77777777" w:rsidR="00FA11E3" w:rsidRDefault="00000000" w:rsidP="00FD5B61">
      <w:pPr>
        <w:spacing w:line="500" w:lineRule="exact"/>
        <w:ind w:firstLineChars="0" w:firstLine="0"/>
        <w:jc w:val="center"/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征文主题指南</w:t>
      </w:r>
    </w:p>
    <w:p w14:paraId="099A2C35" w14:textId="77777777" w:rsidR="00FD5B61" w:rsidRPr="00FD5B61" w:rsidRDefault="00FD5B61" w:rsidP="00FD5B61">
      <w:pPr>
        <w:pStyle w:val="TOC2"/>
        <w:spacing w:line="200" w:lineRule="exact"/>
        <w:ind w:left="480" w:firstLine="480"/>
      </w:pPr>
    </w:p>
    <w:p w14:paraId="6043AF08" w14:textId="1CE116EC" w:rsidR="00FA11E3" w:rsidRDefault="00000000" w:rsidP="00FD5B61">
      <w:pPr>
        <w:pStyle w:val="TOC2"/>
        <w:spacing w:line="500" w:lineRule="exact"/>
        <w:ind w:leftChars="0" w:left="0" w:firstLine="560"/>
        <w:rPr>
          <w:rFonts w:cs="Times New Roman"/>
          <w:sz w:val="28"/>
          <w:szCs w:val="28"/>
        </w:rPr>
      </w:pPr>
      <w:r>
        <w:rPr>
          <w:rFonts w:cs="Times New Roman" w:hint="eastAsia"/>
          <w:sz w:val="28"/>
          <w:szCs w:val="28"/>
        </w:rPr>
        <w:t>“</w:t>
      </w:r>
      <w:r>
        <w:rPr>
          <w:rFonts w:cs="Times New Roman" w:hint="eastAsia"/>
          <w:sz w:val="28"/>
          <w:szCs w:val="28"/>
        </w:rPr>
        <w:t>2023</w:t>
      </w:r>
      <w:r>
        <w:rPr>
          <w:rFonts w:cs="Times New Roman" w:hint="eastAsia"/>
          <w:sz w:val="28"/>
          <w:szCs w:val="28"/>
        </w:rPr>
        <w:t>年广东省研究生学术论坛</w:t>
      </w:r>
      <w:r w:rsidR="00B95C41">
        <w:rPr>
          <w:rFonts w:hint="eastAsia"/>
          <w:b/>
        </w:rPr>
        <w:t>——</w:t>
      </w:r>
      <w:r>
        <w:rPr>
          <w:rFonts w:cs="Times New Roman" w:hint="eastAsia"/>
          <w:sz w:val="28"/>
          <w:szCs w:val="28"/>
        </w:rPr>
        <w:t>英语语言文学分论坛”征文包含但不局限于如下主题，可以细化相关主题，也可以自行拟订题目。</w:t>
      </w:r>
    </w:p>
    <w:p w14:paraId="1F9EBE05" w14:textId="77777777" w:rsidR="00FA11E3" w:rsidRDefault="00000000" w:rsidP="00FD5B61">
      <w:pPr>
        <w:numPr>
          <w:ilvl w:val="0"/>
          <w:numId w:val="1"/>
        </w:numPr>
        <w:spacing w:line="500" w:lineRule="exact"/>
        <w:ind w:firstLineChars="0" w:firstLine="0"/>
        <w:rPr>
          <w:rFonts w:cs="Times New Roman"/>
          <w:sz w:val="28"/>
          <w:szCs w:val="28"/>
        </w:rPr>
      </w:pPr>
      <w:r>
        <w:rPr>
          <w:rFonts w:cs="Times New Roman" w:hint="eastAsia"/>
          <w:sz w:val="28"/>
          <w:szCs w:val="28"/>
        </w:rPr>
        <w:t>大湾区多元语言及其融合</w:t>
      </w:r>
    </w:p>
    <w:p w14:paraId="27EC7FD0" w14:textId="77777777" w:rsidR="00FA11E3" w:rsidRDefault="00000000" w:rsidP="00FD5B61">
      <w:pPr>
        <w:numPr>
          <w:ilvl w:val="0"/>
          <w:numId w:val="1"/>
        </w:numPr>
        <w:spacing w:line="500" w:lineRule="exact"/>
        <w:ind w:firstLineChars="0" w:firstLine="0"/>
        <w:rPr>
          <w:rFonts w:cs="Times New Roman"/>
          <w:sz w:val="28"/>
          <w:szCs w:val="28"/>
        </w:rPr>
      </w:pPr>
      <w:r>
        <w:rPr>
          <w:rFonts w:cs="Times New Roman" w:hint="eastAsia"/>
          <w:sz w:val="28"/>
          <w:szCs w:val="28"/>
        </w:rPr>
        <w:t>大湾区多元文化及其融合</w:t>
      </w:r>
    </w:p>
    <w:p w14:paraId="36F018AB" w14:textId="77777777" w:rsidR="00FA11E3" w:rsidRDefault="00000000" w:rsidP="00FD5B61">
      <w:pPr>
        <w:pStyle w:val="TOC2"/>
        <w:numPr>
          <w:ilvl w:val="0"/>
          <w:numId w:val="1"/>
        </w:numPr>
        <w:spacing w:line="500" w:lineRule="exact"/>
        <w:ind w:leftChars="0" w:left="0" w:firstLineChars="0" w:firstLine="0"/>
        <w:rPr>
          <w:rFonts w:cs="Times New Roman"/>
          <w:sz w:val="28"/>
          <w:szCs w:val="28"/>
        </w:rPr>
      </w:pPr>
      <w:r>
        <w:rPr>
          <w:rFonts w:cs="Times New Roman" w:hint="eastAsia"/>
          <w:sz w:val="28"/>
          <w:szCs w:val="28"/>
        </w:rPr>
        <w:t>大湾区多语言的语用问题</w:t>
      </w:r>
    </w:p>
    <w:p w14:paraId="33EF2440" w14:textId="77777777" w:rsidR="00FA11E3" w:rsidRDefault="00000000" w:rsidP="00FD5B61">
      <w:pPr>
        <w:numPr>
          <w:ilvl w:val="0"/>
          <w:numId w:val="1"/>
        </w:numPr>
        <w:spacing w:line="500" w:lineRule="exact"/>
        <w:ind w:firstLineChars="0" w:firstLine="0"/>
        <w:rPr>
          <w:rFonts w:cs="Times New Roman"/>
          <w:sz w:val="28"/>
          <w:szCs w:val="28"/>
        </w:rPr>
      </w:pPr>
      <w:r>
        <w:rPr>
          <w:rFonts w:cs="Times New Roman" w:hint="eastAsia"/>
          <w:sz w:val="28"/>
          <w:szCs w:val="28"/>
        </w:rPr>
        <w:t>大湾区的文化语用问题</w:t>
      </w:r>
    </w:p>
    <w:p w14:paraId="784E73B4" w14:textId="77777777" w:rsidR="00FA11E3" w:rsidRDefault="00000000" w:rsidP="00FD5B61">
      <w:pPr>
        <w:pStyle w:val="TOC2"/>
        <w:numPr>
          <w:ilvl w:val="0"/>
          <w:numId w:val="1"/>
        </w:numPr>
        <w:spacing w:line="500" w:lineRule="exact"/>
        <w:ind w:leftChars="0" w:left="0" w:firstLineChars="0" w:firstLine="0"/>
        <w:rPr>
          <w:rFonts w:cs="Times New Roman"/>
          <w:sz w:val="28"/>
          <w:szCs w:val="28"/>
        </w:rPr>
      </w:pPr>
      <w:r>
        <w:rPr>
          <w:rFonts w:cs="Times New Roman" w:hint="eastAsia"/>
          <w:sz w:val="28"/>
          <w:szCs w:val="28"/>
        </w:rPr>
        <w:t>大湾区文化外译</w:t>
      </w:r>
    </w:p>
    <w:p w14:paraId="74B9B307" w14:textId="77777777" w:rsidR="00FA11E3" w:rsidRDefault="00000000" w:rsidP="00FD5B61">
      <w:pPr>
        <w:numPr>
          <w:ilvl w:val="0"/>
          <w:numId w:val="1"/>
        </w:numPr>
        <w:spacing w:line="500" w:lineRule="exact"/>
        <w:ind w:firstLineChars="0" w:firstLine="0"/>
        <w:rPr>
          <w:rFonts w:cs="Times New Roman"/>
          <w:sz w:val="28"/>
          <w:szCs w:val="28"/>
        </w:rPr>
      </w:pPr>
      <w:r>
        <w:rPr>
          <w:rFonts w:cs="Times New Roman" w:hint="eastAsia"/>
          <w:sz w:val="28"/>
          <w:szCs w:val="28"/>
        </w:rPr>
        <w:t>中式英语</w:t>
      </w:r>
      <w:r>
        <w:rPr>
          <w:rFonts w:cs="Times New Roman" w:hint="eastAsia"/>
          <w:sz w:val="28"/>
          <w:szCs w:val="28"/>
        </w:rPr>
        <w:t>/</w:t>
      </w:r>
      <w:r>
        <w:rPr>
          <w:rFonts w:cs="Times New Roman" w:hint="eastAsia"/>
          <w:sz w:val="28"/>
          <w:szCs w:val="28"/>
        </w:rPr>
        <w:t>港式英语</w:t>
      </w:r>
    </w:p>
    <w:p w14:paraId="13161074" w14:textId="77777777" w:rsidR="00FA11E3" w:rsidRDefault="00000000" w:rsidP="00FD5B61">
      <w:pPr>
        <w:pStyle w:val="TOC2"/>
        <w:numPr>
          <w:ilvl w:val="0"/>
          <w:numId w:val="1"/>
        </w:numPr>
        <w:spacing w:line="500" w:lineRule="exact"/>
        <w:ind w:leftChars="0" w:left="0" w:firstLineChars="0" w:firstLine="0"/>
        <w:rPr>
          <w:rFonts w:cs="Times New Roman"/>
          <w:sz w:val="28"/>
          <w:szCs w:val="28"/>
        </w:rPr>
      </w:pPr>
      <w:r>
        <w:rPr>
          <w:rFonts w:cs="Times New Roman" w:hint="eastAsia"/>
          <w:sz w:val="28"/>
          <w:szCs w:val="28"/>
        </w:rPr>
        <w:t>大湾区外国人的语用特征</w:t>
      </w:r>
      <w:r>
        <w:rPr>
          <w:rFonts w:cs="Times New Roman" w:hint="eastAsia"/>
          <w:sz w:val="28"/>
          <w:szCs w:val="28"/>
        </w:rPr>
        <w:t>/</w:t>
      </w:r>
      <w:r>
        <w:rPr>
          <w:rFonts w:cs="Times New Roman" w:hint="eastAsia"/>
          <w:sz w:val="28"/>
          <w:szCs w:val="28"/>
        </w:rPr>
        <w:t>策略</w:t>
      </w:r>
    </w:p>
    <w:p w14:paraId="5081DDD3" w14:textId="77777777" w:rsidR="00FA11E3" w:rsidRDefault="00000000" w:rsidP="00FD5B61">
      <w:pPr>
        <w:numPr>
          <w:ilvl w:val="0"/>
          <w:numId w:val="1"/>
        </w:numPr>
        <w:spacing w:line="500" w:lineRule="exact"/>
        <w:ind w:firstLineChars="0" w:firstLine="0"/>
        <w:rPr>
          <w:rFonts w:cs="Times New Roman"/>
          <w:sz w:val="28"/>
          <w:szCs w:val="28"/>
        </w:rPr>
      </w:pPr>
      <w:r>
        <w:rPr>
          <w:rFonts w:cs="Times New Roman" w:hint="eastAsia"/>
          <w:sz w:val="28"/>
          <w:szCs w:val="28"/>
        </w:rPr>
        <w:t>大湾区跨文化交际的特征</w:t>
      </w:r>
    </w:p>
    <w:p w14:paraId="2127BD86" w14:textId="77777777" w:rsidR="00FA11E3" w:rsidRDefault="00000000" w:rsidP="00FD5B61">
      <w:pPr>
        <w:pStyle w:val="TOC2"/>
        <w:numPr>
          <w:ilvl w:val="0"/>
          <w:numId w:val="1"/>
        </w:numPr>
        <w:spacing w:line="500" w:lineRule="exact"/>
        <w:ind w:leftChars="0" w:left="0" w:firstLineChars="0" w:firstLine="0"/>
        <w:rPr>
          <w:rFonts w:cs="Times New Roman"/>
          <w:sz w:val="28"/>
          <w:szCs w:val="28"/>
        </w:rPr>
      </w:pPr>
      <w:r>
        <w:rPr>
          <w:rFonts w:cs="Times New Roman" w:hint="eastAsia"/>
          <w:sz w:val="28"/>
          <w:szCs w:val="28"/>
        </w:rPr>
        <w:t>澳门土生葡人的语用特征</w:t>
      </w:r>
    </w:p>
    <w:p w14:paraId="0C9E774E" w14:textId="77777777" w:rsidR="00FA11E3" w:rsidRDefault="00000000" w:rsidP="00FD5B61">
      <w:pPr>
        <w:numPr>
          <w:ilvl w:val="0"/>
          <w:numId w:val="1"/>
        </w:numPr>
        <w:spacing w:line="500" w:lineRule="exact"/>
        <w:ind w:firstLineChars="0" w:firstLine="0"/>
        <w:rPr>
          <w:rFonts w:cs="Times New Roman"/>
          <w:sz w:val="28"/>
          <w:szCs w:val="28"/>
        </w:rPr>
      </w:pPr>
      <w:r>
        <w:rPr>
          <w:rFonts w:cs="Times New Roman" w:hint="eastAsia"/>
          <w:sz w:val="28"/>
          <w:szCs w:val="28"/>
        </w:rPr>
        <w:t>双方言交际中的语用现象</w:t>
      </w:r>
    </w:p>
    <w:p w14:paraId="36539299" w14:textId="77777777" w:rsidR="00FA11E3" w:rsidRDefault="00000000" w:rsidP="00FD5B61">
      <w:pPr>
        <w:pStyle w:val="TOC2"/>
        <w:numPr>
          <w:ilvl w:val="0"/>
          <w:numId w:val="1"/>
        </w:numPr>
        <w:spacing w:line="500" w:lineRule="exact"/>
        <w:ind w:leftChars="0" w:left="0" w:firstLineChars="0" w:firstLine="0"/>
        <w:rPr>
          <w:rFonts w:cs="Times New Roman"/>
          <w:sz w:val="28"/>
          <w:szCs w:val="28"/>
        </w:rPr>
      </w:pPr>
      <w:r>
        <w:rPr>
          <w:rFonts w:cs="Times New Roman" w:hint="eastAsia"/>
          <w:sz w:val="28"/>
          <w:szCs w:val="28"/>
        </w:rPr>
        <w:t>大湾区汉语作为第二语言教学的典型特征</w:t>
      </w:r>
    </w:p>
    <w:p w14:paraId="3F2BD851" w14:textId="77777777" w:rsidR="00FA11E3" w:rsidRDefault="00000000" w:rsidP="00FD5B61">
      <w:pPr>
        <w:numPr>
          <w:ilvl w:val="0"/>
          <w:numId w:val="1"/>
        </w:numPr>
        <w:spacing w:line="500" w:lineRule="exact"/>
        <w:ind w:firstLineChars="0" w:firstLine="0"/>
        <w:rPr>
          <w:rFonts w:cs="Times New Roman"/>
          <w:sz w:val="28"/>
          <w:szCs w:val="28"/>
        </w:rPr>
      </w:pPr>
      <w:r>
        <w:rPr>
          <w:rFonts w:cs="Times New Roman" w:hint="eastAsia"/>
          <w:sz w:val="28"/>
          <w:szCs w:val="28"/>
        </w:rPr>
        <w:t>大湾区英语作为通用语研究</w:t>
      </w:r>
    </w:p>
    <w:p w14:paraId="10166203" w14:textId="77777777" w:rsidR="00FA11E3" w:rsidRDefault="00000000" w:rsidP="00FD5B61">
      <w:pPr>
        <w:numPr>
          <w:ilvl w:val="0"/>
          <w:numId w:val="1"/>
        </w:numPr>
        <w:spacing w:line="500" w:lineRule="exact"/>
        <w:ind w:firstLineChars="0" w:firstLine="0"/>
        <w:rPr>
          <w:rFonts w:cs="Times New Roman"/>
          <w:sz w:val="28"/>
          <w:szCs w:val="28"/>
        </w:rPr>
      </w:pPr>
      <w:r>
        <w:rPr>
          <w:rFonts w:cs="Times New Roman" w:hint="eastAsia"/>
          <w:sz w:val="28"/>
          <w:szCs w:val="28"/>
        </w:rPr>
        <w:t>其他选题</w:t>
      </w:r>
    </w:p>
    <w:p w14:paraId="45BAC49D" w14:textId="77777777" w:rsidR="00FA11E3" w:rsidRDefault="00FA11E3">
      <w:pPr>
        <w:ind w:firstLineChars="0" w:firstLine="0"/>
      </w:pPr>
    </w:p>
    <w:sectPr w:rsidR="00FA11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701AF" w14:textId="77777777" w:rsidR="000D6B18" w:rsidRDefault="000D6B18">
      <w:pPr>
        <w:spacing w:line="240" w:lineRule="auto"/>
        <w:ind w:firstLine="480"/>
      </w:pPr>
      <w:r>
        <w:separator/>
      </w:r>
    </w:p>
  </w:endnote>
  <w:endnote w:type="continuationSeparator" w:id="0">
    <w:p w14:paraId="6D4D9A17" w14:textId="77777777" w:rsidR="000D6B18" w:rsidRDefault="000D6B18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CCAAC" w14:textId="77777777" w:rsidR="00FD5B61" w:rsidRDefault="00FD5B61">
    <w:pPr>
      <w:pStyle w:val="a3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80A6C" w14:textId="77777777" w:rsidR="00FA11E3" w:rsidRDefault="00000000">
    <w:pPr>
      <w:pStyle w:val="a3"/>
      <w:ind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4F299A" wp14:editId="1FFBD569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B36D62B" w14:textId="77777777" w:rsidR="00FA11E3" w:rsidRDefault="00000000">
                          <w:pPr>
                            <w:pStyle w:val="a3"/>
                            <w:ind w:firstLine="360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84F299A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92.8pt;margin-top:0;width:2in;height:2in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1B36D62B" w14:textId="77777777" w:rsidR="00FA11E3" w:rsidRDefault="00000000">
                    <w:pPr>
                      <w:pStyle w:val="a3"/>
                      <w:ind w:firstLine="360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CFD1A" w14:textId="77777777" w:rsidR="00FD5B61" w:rsidRDefault="00FD5B61">
    <w:pPr>
      <w:pStyle w:val="a3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81784" w14:textId="77777777" w:rsidR="000D6B18" w:rsidRDefault="000D6B18">
      <w:pPr>
        <w:spacing w:line="240" w:lineRule="auto"/>
        <w:ind w:firstLine="480"/>
      </w:pPr>
      <w:r>
        <w:separator/>
      </w:r>
    </w:p>
  </w:footnote>
  <w:footnote w:type="continuationSeparator" w:id="0">
    <w:p w14:paraId="0839CA75" w14:textId="77777777" w:rsidR="000D6B18" w:rsidRDefault="000D6B18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C9527" w14:textId="77777777" w:rsidR="00FD5B61" w:rsidRDefault="00FD5B61">
    <w:pPr>
      <w:pStyle w:val="a4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90272" w14:textId="77777777" w:rsidR="00FD5B61" w:rsidRDefault="00FD5B61">
    <w:pPr>
      <w:pStyle w:val="a4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ECCAF" w14:textId="77777777" w:rsidR="00FD5B61" w:rsidRDefault="00FD5B61">
    <w:pPr>
      <w:pStyle w:val="a4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0FF9138"/>
    <w:multiLevelType w:val="singleLevel"/>
    <w:tmpl w:val="D0FF9138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sz w:val="28"/>
        <w:szCs w:val="28"/>
      </w:rPr>
    </w:lvl>
  </w:abstractNum>
  <w:num w:numId="1" w16cid:durableId="16258852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WZjMTVhYzc0Y2Y3OTk4ZDYwM2UzZjlhNWVlZGJkYTgifQ=="/>
  </w:docVars>
  <w:rsids>
    <w:rsidRoot w:val="00FA11E3"/>
    <w:rsid w:val="000D6B18"/>
    <w:rsid w:val="00B95C41"/>
    <w:rsid w:val="00CD3C17"/>
    <w:rsid w:val="00FA11E3"/>
    <w:rsid w:val="00FD5B61"/>
    <w:rsid w:val="47F4081D"/>
    <w:rsid w:val="77E46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BE2DAD1"/>
  <w15:docId w15:val="{C97558D1-F964-41F2-A873-6A5BE171F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2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TOC2"/>
    <w:qFormat/>
    <w:pPr>
      <w:widowControl w:val="0"/>
      <w:adjustRightInd w:val="0"/>
      <w:snapToGrid w:val="0"/>
      <w:spacing w:line="360" w:lineRule="atLeast"/>
      <w:ind w:firstLineChars="200" w:firstLine="723"/>
      <w:jc w:val="both"/>
    </w:pPr>
    <w:rPr>
      <w:rFonts w:ascii="Times New Roman" w:eastAsia="楷体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TOC2">
    <w:name w:val="toc 2"/>
    <w:basedOn w:val="a"/>
    <w:next w:val="a"/>
    <w:qFormat/>
    <w:pPr>
      <w:ind w:leftChars="200" w:left="420"/>
    </w:pPr>
  </w:style>
  <w:style w:type="paragraph" w:styleId="a3">
    <w:name w:val="footer"/>
    <w:basedOn w:val="a"/>
    <w:qFormat/>
    <w:pPr>
      <w:tabs>
        <w:tab w:val="center" w:pos="4153"/>
        <w:tab w:val="right" w:pos="8306"/>
      </w:tabs>
      <w:jc w:val="left"/>
    </w:pPr>
    <w:rPr>
      <w:sz w:val="18"/>
    </w:rPr>
  </w:style>
  <w:style w:type="paragraph" w:styleId="a4">
    <w:name w:val="header"/>
    <w:basedOn w:val="a"/>
    <w:link w:val="a5"/>
    <w:rsid w:val="00FD5B61"/>
    <w:pPr>
      <w:tabs>
        <w:tab w:val="center" w:pos="4153"/>
        <w:tab w:val="right" w:pos="8306"/>
      </w:tabs>
      <w:spacing w:line="240" w:lineRule="atLeast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FD5B61"/>
    <w:rPr>
      <w:rFonts w:ascii="Times New Roman" w:eastAsia="楷体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ChoiWoo</dc:creator>
  <cp:lastModifiedBy>461424419@qq.com</cp:lastModifiedBy>
  <cp:revision>3</cp:revision>
  <dcterms:created xsi:type="dcterms:W3CDTF">2023-04-28T15:11:00Z</dcterms:created>
  <dcterms:modified xsi:type="dcterms:W3CDTF">2023-06-19T11:19:00Z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2976FABEAC794C74AC0418A0847A0F34</vt:lpwstr>
  </property>
</Properties>
</file>